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65"/>
      </w:tblGrid>
      <w:tr w:rsidR="00494776" w:rsidRPr="007516CB" w:rsidTr="00E8132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94776" w:rsidRPr="007516CB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ОПРОСНЫЙ ЛИСТ</w:t>
            </w:r>
          </w:p>
          <w:p w:rsidR="00494776" w:rsidRDefault="00494776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проведения публичных консультаций оценки регулирующего воздействия муниципального нормативного правового акта</w:t>
            </w:r>
          </w:p>
          <w:p w:rsidR="000070EB" w:rsidRPr="007516CB" w:rsidRDefault="000070EB" w:rsidP="00F725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1A3B" w:rsidRDefault="00451A3B" w:rsidP="00F725EA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451A3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постановление администрации Находкинского городского округа «О внесении изменений в постановление администрации Находкинского городского округа от 29.06.2021 № 698 «Об утверждении Порядка предоставления субсидий субъектам малого и среднего предпринимательства Находкинского городского округа, производящим и реализующим товары (работы, услуги), предназначенные для внутреннего рынка Российской Федерации, на возмещение части затрат, связанных с уплатой лизинговых платежей по договорам финансовой аренды (лизинга)»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gramEnd"/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Заполните и направьте данную форму по электронной почте на адрес</w:t>
            </w:r>
            <w:r w:rsidR="00E8132A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почты</w:t>
            </w:r>
            <w:r w:rsidR="00E8132A" w:rsidRPr="00E8132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 w:rsidR="0073420E" w:rsidRPr="0073420E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NAnikina@nakhodka-city.ru</w:t>
              </w:r>
            </w:hyperlink>
            <w:r w:rsidR="0073420E">
              <w:t xml:space="preserve"> 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позднее </w:t>
            </w:r>
            <w:r w:rsidR="00451A3B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71A93">
              <w:rPr>
                <w:rFonts w:ascii="Times New Roman" w:hAnsi="Times New Roman" w:cs="Times New Roman"/>
                <w:b/>
                <w:sz w:val="26"/>
                <w:szCs w:val="26"/>
              </w:rPr>
              <w:t>ию</w:t>
            </w:r>
            <w:r w:rsidR="00451A3B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471A9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73420E"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2023 года</w:t>
            </w:r>
            <w:r w:rsidRPr="003471A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Регулирующий орган - разработчик проекта муниципального нормативного правового акта Находкинского городского округа,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Проведение публичных консультаций по во</w:t>
            </w:r>
            <w:bookmarkStart w:id="0" w:name="_GoBack"/>
            <w:bookmarkEnd w:id="0"/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просу подготовки проекта МНПА не предполагает направление ответов на поступившие предложения.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Укажите: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Сферу деятельности организации 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______________________________________________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1. Насколько точно определена сфера регулирования проекта МНПА (предмет регулирования, перечень объектов, состав субъектов)?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оптимальным, в том числе с точки зрения выгод и издержек для субъектов предпринимательской, инвестиционной и иной экономической деятельности?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затратные и/или более эффективны?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4. Оцените, насколько полно и точно отражены обязанности, ответственност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субъектов правового регулирования, а также насколько понятно прописаны административные процедуры, реализуемые </w:t>
            </w:r>
            <w:r w:rsidR="00121C2B">
              <w:rPr>
                <w:rFonts w:ascii="Times New Roman" w:hAnsi="Times New Roman" w:cs="Times New Roman"/>
                <w:sz w:val="26"/>
                <w:szCs w:val="26"/>
              </w:rPr>
              <w:t>органом местного самоуправления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, насколько точно и недвусмысленно прописаны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5. Существуют ли в данном правовом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положению, дополнительно определив: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имеются ли технические ошибки;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предпринимательской, инвестиционной и иной экономической деятельности, необоснованному существенному росту отдельных видов затрат или появлению новых необоснованных видов затрат;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устанавливается ли положением необоснованное ограничение выбора субъектами предпринимательской, инвестиционной и иной экономической деятельности существующих или возможных поставщиков, или потребителей;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создает ли исполнение положений правового регулирования существенные риски ведения предпринимательской, инвестиционной и иной экономической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приводит ли к невозможности совершения законных действий субъектами предпринимательской, инвестиционной и иной экономической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6. К каким последствиям может привести правовое регулирование в части невозможности исполнения субъектами предпринимательской, инвестиционной и иной экономической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и иной экономической деятельности? Приведите конкретные примеры.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7. Оцените издержки/упущенную выгоду (прямого, административного характера) субъектами предпринимательской, инвестиционной и иной экономической деятельности, возникающие при введении данного регулирования. Отдельно укажите временные издержки, которые несут субъекты предпринимательской, инвестиционной и иной экономической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  <w:p w:rsidR="00494776" w:rsidRPr="007516CB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>8.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      </w:r>
          </w:p>
          <w:p w:rsidR="00494776" w:rsidRDefault="00494776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9. Иные предложения и замечания, </w:t>
            </w:r>
            <w:r w:rsidR="000070EB" w:rsidRPr="007516CB">
              <w:rPr>
                <w:rFonts w:ascii="Times New Roman" w:hAnsi="Times New Roman" w:cs="Times New Roman"/>
                <w:sz w:val="26"/>
                <w:szCs w:val="26"/>
              </w:rPr>
              <w:t>которые,</w:t>
            </w:r>
            <w:r w:rsidRPr="007516CB">
              <w:rPr>
                <w:rFonts w:ascii="Times New Roman" w:hAnsi="Times New Roman" w:cs="Times New Roman"/>
                <w:sz w:val="26"/>
                <w:szCs w:val="26"/>
              </w:rPr>
              <w:t xml:space="preserve"> по Вашему мнению, целесообразно учесть в рамках оценки муниципального нормативного правового акта</w:t>
            </w:r>
            <w:r w:rsidR="00BD47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A4857" w:rsidRDefault="00DA4857" w:rsidP="00F725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7E7" w:rsidRPr="007516CB" w:rsidRDefault="00BD47E7" w:rsidP="00BD47E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857" w:rsidRPr="007516CB" w:rsidRDefault="00DA4857" w:rsidP="00DA485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5943" w:rsidRDefault="00605943"/>
    <w:sectPr w:rsidR="00605943" w:rsidSect="00E8132A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15"/>
    <w:rsid w:val="000070EB"/>
    <w:rsid w:val="00121C2B"/>
    <w:rsid w:val="00131EA8"/>
    <w:rsid w:val="0019150B"/>
    <w:rsid w:val="003471AA"/>
    <w:rsid w:val="003C565A"/>
    <w:rsid w:val="00451A3B"/>
    <w:rsid w:val="00471A93"/>
    <w:rsid w:val="00494776"/>
    <w:rsid w:val="00605943"/>
    <w:rsid w:val="00674601"/>
    <w:rsid w:val="0073420E"/>
    <w:rsid w:val="009C06EF"/>
    <w:rsid w:val="00A65F5C"/>
    <w:rsid w:val="00BD47E7"/>
    <w:rsid w:val="00CD12E5"/>
    <w:rsid w:val="00D23E15"/>
    <w:rsid w:val="00DA4857"/>
    <w:rsid w:val="00E04AB5"/>
    <w:rsid w:val="00E8132A"/>
    <w:rsid w:val="00F702C7"/>
    <w:rsid w:val="00FC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ikina@nakhodka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Тележникова Наталья Валерьевна</dc:creator>
  <cp:lastModifiedBy>Емельяненко Ирина Геннадьевна</cp:lastModifiedBy>
  <cp:revision>3</cp:revision>
  <cp:lastPrinted>2023-05-19T01:51:00Z</cp:lastPrinted>
  <dcterms:created xsi:type="dcterms:W3CDTF">2023-06-23T02:27:00Z</dcterms:created>
  <dcterms:modified xsi:type="dcterms:W3CDTF">2023-06-23T02:27:00Z</dcterms:modified>
</cp:coreProperties>
</file>